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805"/>
        <w:gridCol w:w="8735"/>
      </w:tblGrid>
      <w:tr w:rsidR="002C5627" w:rsidRPr="00FE2771" w:rsidTr="002C5627">
        <w:tc>
          <w:tcPr>
            <w:tcW w:w="805" w:type="dxa"/>
          </w:tcPr>
          <w:p w:rsidR="002C5627" w:rsidRPr="00FE2771" w:rsidRDefault="002C5627" w:rsidP="00382789">
            <w:pPr>
              <w:pStyle w:val="ListParagraph"/>
              <w:numPr>
                <w:ilvl w:val="0"/>
                <w:numId w:val="7"/>
              </w:numPr>
              <w:jc w:val="both"/>
              <w:rPr>
                <w:sz w:val="24"/>
                <w:szCs w:val="24"/>
              </w:rPr>
            </w:pPr>
          </w:p>
        </w:tc>
        <w:tc>
          <w:tcPr>
            <w:tcW w:w="8735" w:type="dxa"/>
          </w:tcPr>
          <w:p w:rsidR="002C5627" w:rsidRPr="00FE2771" w:rsidRDefault="002C5627" w:rsidP="00382789">
            <w:pPr>
              <w:rPr>
                <w:sz w:val="24"/>
                <w:szCs w:val="24"/>
              </w:rPr>
            </w:pPr>
            <w:r w:rsidRPr="00FE2771">
              <w:rPr>
                <w:sz w:val="24"/>
                <w:szCs w:val="24"/>
              </w:rPr>
              <w:t xml:space="preserve">The amount withheld from an employee’s check for Federal Income tax is determined by the </w:t>
            </w:r>
            <w:r w:rsidR="00FE2771">
              <w:rPr>
                <w:sz w:val="24"/>
                <w:szCs w:val="24"/>
              </w:rPr>
              <w:t>:</w:t>
            </w:r>
          </w:p>
          <w:p w:rsidR="002C5627" w:rsidRPr="00FE2771" w:rsidRDefault="002C5627" w:rsidP="002C5627">
            <w:pPr>
              <w:pStyle w:val="ListParagraph"/>
              <w:numPr>
                <w:ilvl w:val="0"/>
                <w:numId w:val="11"/>
              </w:numPr>
              <w:spacing w:after="160" w:line="360" w:lineRule="auto"/>
              <w:ind w:left="348"/>
              <w:rPr>
                <w:sz w:val="24"/>
                <w:szCs w:val="24"/>
              </w:rPr>
            </w:pPr>
            <w:r w:rsidRPr="00FE2771">
              <w:rPr>
                <w:sz w:val="24"/>
                <w:szCs w:val="24"/>
              </w:rPr>
              <w:t>W-2</w:t>
            </w:r>
          </w:p>
          <w:p w:rsidR="002C5627" w:rsidRPr="00FE2771" w:rsidRDefault="002C5627" w:rsidP="002C5627">
            <w:pPr>
              <w:pStyle w:val="ListParagraph"/>
              <w:numPr>
                <w:ilvl w:val="0"/>
                <w:numId w:val="11"/>
              </w:numPr>
              <w:spacing w:after="160" w:line="360" w:lineRule="auto"/>
              <w:ind w:left="348"/>
              <w:rPr>
                <w:sz w:val="24"/>
                <w:szCs w:val="24"/>
              </w:rPr>
            </w:pPr>
            <w:r w:rsidRPr="00FE2771">
              <w:rPr>
                <w:sz w:val="24"/>
                <w:szCs w:val="24"/>
              </w:rPr>
              <w:t>W-3</w:t>
            </w:r>
          </w:p>
          <w:p w:rsidR="002C5627" w:rsidRPr="00FE2771" w:rsidRDefault="002C5627" w:rsidP="002C5627">
            <w:pPr>
              <w:pStyle w:val="ListParagraph"/>
              <w:numPr>
                <w:ilvl w:val="0"/>
                <w:numId w:val="11"/>
              </w:numPr>
              <w:spacing w:after="160" w:line="360" w:lineRule="auto"/>
              <w:ind w:left="348"/>
              <w:rPr>
                <w:sz w:val="24"/>
                <w:szCs w:val="24"/>
              </w:rPr>
            </w:pPr>
            <w:r w:rsidRPr="00FE2771">
              <w:rPr>
                <w:sz w:val="24"/>
                <w:szCs w:val="24"/>
              </w:rPr>
              <w:t>W-4</w:t>
            </w:r>
          </w:p>
          <w:p w:rsidR="002C5627" w:rsidRPr="00FE2771" w:rsidRDefault="002C5627" w:rsidP="002C5627">
            <w:pPr>
              <w:pStyle w:val="ListParagraph"/>
              <w:numPr>
                <w:ilvl w:val="0"/>
                <w:numId w:val="11"/>
              </w:numPr>
              <w:spacing w:after="160" w:line="360" w:lineRule="auto"/>
              <w:ind w:left="348"/>
              <w:rPr>
                <w:sz w:val="24"/>
                <w:szCs w:val="24"/>
              </w:rPr>
            </w:pPr>
            <w:r w:rsidRPr="00FE2771">
              <w:rPr>
                <w:sz w:val="24"/>
                <w:szCs w:val="24"/>
              </w:rPr>
              <w:t>I-9</w:t>
            </w:r>
          </w:p>
        </w:tc>
      </w:tr>
      <w:tr w:rsidR="002C5627" w:rsidRPr="00FE2771" w:rsidTr="002C5627">
        <w:tc>
          <w:tcPr>
            <w:tcW w:w="805" w:type="dxa"/>
          </w:tcPr>
          <w:p w:rsidR="002C5627" w:rsidRPr="00FE2771" w:rsidRDefault="002C5627" w:rsidP="00382789">
            <w:pPr>
              <w:pStyle w:val="ListParagraph"/>
              <w:numPr>
                <w:ilvl w:val="0"/>
                <w:numId w:val="7"/>
              </w:numPr>
              <w:jc w:val="both"/>
              <w:rPr>
                <w:sz w:val="24"/>
                <w:szCs w:val="24"/>
              </w:rPr>
            </w:pPr>
          </w:p>
        </w:tc>
        <w:tc>
          <w:tcPr>
            <w:tcW w:w="8730" w:type="dxa"/>
          </w:tcPr>
          <w:p w:rsidR="002C5627" w:rsidRPr="00FE2771" w:rsidRDefault="002C5627" w:rsidP="00382789">
            <w:pPr>
              <w:rPr>
                <w:sz w:val="24"/>
                <w:szCs w:val="24"/>
              </w:rPr>
            </w:pPr>
            <w:r w:rsidRPr="00FE2771">
              <w:rPr>
                <w:sz w:val="24"/>
                <w:szCs w:val="24"/>
              </w:rPr>
              <w:t>When an employee is unwilling or unable to pay debts out of their net pay, the Courts may issue an attachment of earnings to the employer requiring the employer to make deductions from an employee’s pay and pay them to them directly to the courts.</w:t>
            </w:r>
          </w:p>
          <w:p w:rsidR="002C5627" w:rsidRPr="00FE2771" w:rsidRDefault="002C5627" w:rsidP="00382789">
            <w:pPr>
              <w:rPr>
                <w:sz w:val="24"/>
                <w:szCs w:val="24"/>
              </w:rPr>
            </w:pPr>
          </w:p>
          <w:p w:rsidR="002C5627" w:rsidRPr="00FE2771" w:rsidRDefault="002C5627" w:rsidP="002C5627">
            <w:pPr>
              <w:pStyle w:val="ListParagraph"/>
              <w:numPr>
                <w:ilvl w:val="1"/>
                <w:numId w:val="4"/>
              </w:numPr>
              <w:spacing w:line="360" w:lineRule="auto"/>
              <w:ind w:left="426"/>
              <w:rPr>
                <w:sz w:val="24"/>
                <w:szCs w:val="24"/>
              </w:rPr>
            </w:pPr>
            <w:r w:rsidRPr="00FE2771">
              <w:rPr>
                <w:sz w:val="24"/>
                <w:szCs w:val="24"/>
              </w:rPr>
              <w:t>True</w:t>
            </w:r>
          </w:p>
          <w:p w:rsidR="002C5627" w:rsidRPr="00FE2771" w:rsidRDefault="002C5627" w:rsidP="002C5627">
            <w:pPr>
              <w:pStyle w:val="ListParagraph"/>
              <w:numPr>
                <w:ilvl w:val="1"/>
                <w:numId w:val="4"/>
              </w:numPr>
              <w:spacing w:line="360" w:lineRule="auto"/>
              <w:ind w:left="426"/>
              <w:rPr>
                <w:sz w:val="24"/>
                <w:szCs w:val="24"/>
              </w:rPr>
            </w:pPr>
            <w:r w:rsidRPr="00FE2771">
              <w:rPr>
                <w:sz w:val="24"/>
                <w:szCs w:val="24"/>
              </w:rPr>
              <w:t>False</w:t>
            </w:r>
          </w:p>
        </w:tc>
      </w:tr>
      <w:tr w:rsidR="002C5627" w:rsidRPr="00FE2771" w:rsidTr="002C5627">
        <w:tc>
          <w:tcPr>
            <w:tcW w:w="805" w:type="dxa"/>
          </w:tcPr>
          <w:p w:rsidR="002C5627" w:rsidRPr="00FE2771" w:rsidRDefault="002C5627" w:rsidP="00382789">
            <w:pPr>
              <w:pStyle w:val="ListParagraph"/>
              <w:numPr>
                <w:ilvl w:val="0"/>
                <w:numId w:val="7"/>
              </w:numPr>
              <w:jc w:val="both"/>
              <w:rPr>
                <w:sz w:val="24"/>
                <w:szCs w:val="24"/>
              </w:rPr>
            </w:pPr>
          </w:p>
        </w:tc>
        <w:tc>
          <w:tcPr>
            <w:tcW w:w="8730" w:type="dxa"/>
          </w:tcPr>
          <w:p w:rsidR="002C5627" w:rsidRPr="00FE2771" w:rsidRDefault="002C5627" w:rsidP="00382789">
            <w:pPr>
              <w:rPr>
                <w:sz w:val="24"/>
                <w:szCs w:val="24"/>
              </w:rPr>
            </w:pPr>
            <w:r w:rsidRPr="00FE2771">
              <w:rPr>
                <w:sz w:val="24"/>
                <w:szCs w:val="24"/>
              </w:rPr>
              <w:t>The combination of the Social Security tax and the Medicare tax is often referred to by the acronym:</w:t>
            </w:r>
          </w:p>
          <w:p w:rsidR="002C5627" w:rsidRPr="00FE2771" w:rsidRDefault="002C5627" w:rsidP="002C5627">
            <w:pPr>
              <w:pStyle w:val="ListParagraph"/>
              <w:numPr>
                <w:ilvl w:val="0"/>
                <w:numId w:val="12"/>
              </w:numPr>
              <w:spacing w:after="160" w:line="360" w:lineRule="auto"/>
              <w:ind w:left="348"/>
              <w:rPr>
                <w:sz w:val="24"/>
                <w:szCs w:val="24"/>
              </w:rPr>
            </w:pPr>
            <w:r w:rsidRPr="00FE2771">
              <w:rPr>
                <w:sz w:val="24"/>
                <w:szCs w:val="24"/>
              </w:rPr>
              <w:t>FUTA</w:t>
            </w:r>
          </w:p>
          <w:p w:rsidR="002C5627" w:rsidRPr="00FE2771" w:rsidRDefault="002C5627" w:rsidP="002C5627">
            <w:pPr>
              <w:pStyle w:val="ListParagraph"/>
              <w:numPr>
                <w:ilvl w:val="0"/>
                <w:numId w:val="12"/>
              </w:numPr>
              <w:spacing w:after="160" w:line="360" w:lineRule="auto"/>
              <w:ind w:left="348"/>
              <w:rPr>
                <w:sz w:val="24"/>
                <w:szCs w:val="24"/>
              </w:rPr>
            </w:pPr>
            <w:r w:rsidRPr="00FE2771">
              <w:rPr>
                <w:sz w:val="24"/>
                <w:szCs w:val="24"/>
              </w:rPr>
              <w:t>FICA</w:t>
            </w:r>
          </w:p>
          <w:p w:rsidR="002C5627" w:rsidRPr="00FE2771" w:rsidRDefault="002C5627" w:rsidP="002C5627">
            <w:pPr>
              <w:pStyle w:val="ListParagraph"/>
              <w:numPr>
                <w:ilvl w:val="0"/>
                <w:numId w:val="12"/>
              </w:numPr>
              <w:spacing w:after="160" w:line="360" w:lineRule="auto"/>
              <w:ind w:left="348"/>
              <w:rPr>
                <w:sz w:val="24"/>
                <w:szCs w:val="24"/>
              </w:rPr>
            </w:pPr>
            <w:r w:rsidRPr="00FE2771">
              <w:rPr>
                <w:sz w:val="24"/>
                <w:szCs w:val="24"/>
              </w:rPr>
              <w:t>SUI</w:t>
            </w:r>
          </w:p>
          <w:p w:rsidR="002C5627" w:rsidRPr="00FE2771" w:rsidRDefault="002C5627" w:rsidP="002C5627">
            <w:pPr>
              <w:pStyle w:val="ListParagraph"/>
              <w:numPr>
                <w:ilvl w:val="0"/>
                <w:numId w:val="12"/>
              </w:numPr>
              <w:spacing w:after="160" w:line="360" w:lineRule="auto"/>
              <w:ind w:left="348"/>
              <w:rPr>
                <w:sz w:val="24"/>
                <w:szCs w:val="24"/>
              </w:rPr>
            </w:pPr>
            <w:r w:rsidRPr="00FE2771">
              <w:rPr>
                <w:sz w:val="24"/>
                <w:szCs w:val="24"/>
              </w:rPr>
              <w:t>FIT</w:t>
            </w:r>
          </w:p>
        </w:tc>
      </w:tr>
      <w:tr w:rsidR="002C5627" w:rsidRPr="00FE2771" w:rsidTr="002C5627">
        <w:tc>
          <w:tcPr>
            <w:tcW w:w="805" w:type="dxa"/>
          </w:tcPr>
          <w:p w:rsidR="002C5627" w:rsidRPr="00FE2771" w:rsidRDefault="002C5627" w:rsidP="00382789">
            <w:pPr>
              <w:pStyle w:val="ListParagraph"/>
              <w:numPr>
                <w:ilvl w:val="0"/>
                <w:numId w:val="7"/>
              </w:numPr>
              <w:jc w:val="both"/>
              <w:rPr>
                <w:sz w:val="24"/>
                <w:szCs w:val="24"/>
              </w:rPr>
            </w:pPr>
          </w:p>
        </w:tc>
        <w:tc>
          <w:tcPr>
            <w:tcW w:w="8730" w:type="dxa"/>
          </w:tcPr>
          <w:p w:rsidR="002C5627" w:rsidRPr="00FE2771" w:rsidRDefault="00FE2771" w:rsidP="00EE3D0D">
            <w:pPr>
              <w:rPr>
                <w:sz w:val="24"/>
                <w:szCs w:val="24"/>
              </w:rPr>
            </w:pPr>
            <w:r>
              <w:rPr>
                <w:sz w:val="24"/>
                <w:szCs w:val="24"/>
              </w:rPr>
              <w:t>The employee f</w:t>
            </w:r>
            <w:bookmarkStart w:id="0" w:name="_GoBack"/>
            <w:bookmarkEnd w:id="0"/>
            <w:r w:rsidR="002C5627" w:rsidRPr="00FE2771">
              <w:rPr>
                <w:sz w:val="24"/>
                <w:szCs w:val="24"/>
              </w:rPr>
              <w:t>ederal withholding taxes must be matched by the employer.</w:t>
            </w:r>
          </w:p>
          <w:p w:rsidR="002C5627" w:rsidRPr="00FE2771" w:rsidRDefault="002C5627" w:rsidP="002C5627">
            <w:pPr>
              <w:pStyle w:val="ListParagraph"/>
              <w:numPr>
                <w:ilvl w:val="0"/>
                <w:numId w:val="13"/>
              </w:numPr>
              <w:spacing w:after="160" w:line="360" w:lineRule="auto"/>
              <w:ind w:left="348"/>
              <w:rPr>
                <w:sz w:val="24"/>
                <w:szCs w:val="24"/>
              </w:rPr>
            </w:pPr>
            <w:r w:rsidRPr="00FE2771">
              <w:rPr>
                <w:sz w:val="24"/>
                <w:szCs w:val="24"/>
              </w:rPr>
              <w:t>True</w:t>
            </w:r>
          </w:p>
          <w:p w:rsidR="002C5627" w:rsidRPr="00FE2771" w:rsidRDefault="002C5627" w:rsidP="002C5627">
            <w:pPr>
              <w:pStyle w:val="ListParagraph"/>
              <w:numPr>
                <w:ilvl w:val="0"/>
                <w:numId w:val="13"/>
              </w:numPr>
              <w:spacing w:after="160" w:line="360" w:lineRule="auto"/>
              <w:ind w:left="348"/>
              <w:rPr>
                <w:sz w:val="24"/>
                <w:szCs w:val="24"/>
              </w:rPr>
            </w:pPr>
            <w:r w:rsidRPr="00FE2771">
              <w:rPr>
                <w:sz w:val="24"/>
                <w:szCs w:val="24"/>
              </w:rPr>
              <w:t>False</w:t>
            </w:r>
          </w:p>
          <w:p w:rsidR="002C5627" w:rsidRPr="00FE2771" w:rsidRDefault="002C5627" w:rsidP="00382789">
            <w:pPr>
              <w:pStyle w:val="ListParagraph"/>
              <w:ind w:left="1080"/>
              <w:rPr>
                <w:sz w:val="24"/>
                <w:szCs w:val="24"/>
              </w:rPr>
            </w:pPr>
          </w:p>
        </w:tc>
      </w:tr>
      <w:tr w:rsidR="002C5627" w:rsidRPr="00FE2771" w:rsidTr="002C5627">
        <w:tc>
          <w:tcPr>
            <w:tcW w:w="805" w:type="dxa"/>
          </w:tcPr>
          <w:p w:rsidR="002C5627" w:rsidRPr="00FE2771" w:rsidRDefault="002C5627" w:rsidP="00382789">
            <w:pPr>
              <w:pStyle w:val="ListParagraph"/>
              <w:numPr>
                <w:ilvl w:val="0"/>
                <w:numId w:val="7"/>
              </w:numPr>
              <w:jc w:val="both"/>
              <w:rPr>
                <w:sz w:val="24"/>
                <w:szCs w:val="24"/>
              </w:rPr>
            </w:pPr>
          </w:p>
        </w:tc>
        <w:tc>
          <w:tcPr>
            <w:tcW w:w="8730" w:type="dxa"/>
          </w:tcPr>
          <w:p w:rsidR="002C5627" w:rsidRPr="00FE2771" w:rsidRDefault="002C5627" w:rsidP="00382789">
            <w:pPr>
              <w:rPr>
                <w:sz w:val="24"/>
                <w:szCs w:val="24"/>
              </w:rPr>
            </w:pPr>
            <w:r w:rsidRPr="00FE2771">
              <w:rPr>
                <w:sz w:val="24"/>
                <w:szCs w:val="24"/>
              </w:rPr>
              <w:t>All states have a minimum wage to be the same as the federal government.</w:t>
            </w:r>
          </w:p>
          <w:p w:rsidR="002C5627" w:rsidRPr="00FE2771" w:rsidRDefault="002C5627" w:rsidP="002C5627">
            <w:pPr>
              <w:pStyle w:val="ListParagraph"/>
              <w:numPr>
                <w:ilvl w:val="0"/>
                <w:numId w:val="14"/>
              </w:numPr>
              <w:spacing w:after="160" w:line="360" w:lineRule="auto"/>
              <w:ind w:left="348"/>
              <w:rPr>
                <w:sz w:val="24"/>
                <w:szCs w:val="24"/>
              </w:rPr>
            </w:pPr>
            <w:r w:rsidRPr="00FE2771">
              <w:rPr>
                <w:sz w:val="24"/>
                <w:szCs w:val="24"/>
              </w:rPr>
              <w:t>True</w:t>
            </w:r>
          </w:p>
          <w:p w:rsidR="002C5627" w:rsidRPr="00FE2771" w:rsidRDefault="002C5627" w:rsidP="00FE2771">
            <w:pPr>
              <w:pStyle w:val="ListParagraph"/>
              <w:numPr>
                <w:ilvl w:val="0"/>
                <w:numId w:val="14"/>
              </w:numPr>
              <w:spacing w:after="160" w:line="360" w:lineRule="auto"/>
              <w:ind w:left="348"/>
              <w:rPr>
                <w:sz w:val="24"/>
                <w:szCs w:val="24"/>
              </w:rPr>
            </w:pPr>
            <w:r w:rsidRPr="00FE2771">
              <w:rPr>
                <w:sz w:val="24"/>
                <w:szCs w:val="24"/>
              </w:rPr>
              <w:t>False</w:t>
            </w:r>
          </w:p>
        </w:tc>
      </w:tr>
    </w:tbl>
    <w:p w:rsidR="002C5627" w:rsidRPr="00FE2771" w:rsidRDefault="002C5627">
      <w:pPr>
        <w:rPr>
          <w:sz w:val="24"/>
          <w:szCs w:val="24"/>
        </w:rPr>
      </w:pPr>
      <w:r w:rsidRPr="00FE2771">
        <w:rPr>
          <w:sz w:val="24"/>
          <w:szCs w:val="24"/>
        </w:rPr>
        <w:br w:type="page"/>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805"/>
        <w:gridCol w:w="8735"/>
      </w:tblGrid>
      <w:tr w:rsidR="002C5627" w:rsidRPr="00FE2771" w:rsidTr="002C5627">
        <w:tc>
          <w:tcPr>
            <w:tcW w:w="805" w:type="dxa"/>
          </w:tcPr>
          <w:p w:rsidR="002C5627" w:rsidRPr="00FE2771" w:rsidRDefault="002C5627" w:rsidP="00382789">
            <w:pPr>
              <w:pStyle w:val="ListParagraph"/>
              <w:numPr>
                <w:ilvl w:val="0"/>
                <w:numId w:val="7"/>
              </w:numPr>
              <w:jc w:val="both"/>
              <w:rPr>
                <w:sz w:val="24"/>
                <w:szCs w:val="24"/>
              </w:rPr>
            </w:pPr>
          </w:p>
        </w:tc>
        <w:tc>
          <w:tcPr>
            <w:tcW w:w="8735" w:type="dxa"/>
          </w:tcPr>
          <w:p w:rsidR="002C5627" w:rsidRPr="00FE2771" w:rsidRDefault="002C5627" w:rsidP="002C5627">
            <w:pPr>
              <w:rPr>
                <w:rFonts w:eastAsia="Times New Roman" w:cstheme="minorHAnsi"/>
                <w:color w:val="333333"/>
                <w:sz w:val="24"/>
                <w:szCs w:val="24"/>
                <w:bdr w:val="none" w:sz="0" w:space="0" w:color="auto" w:frame="1"/>
              </w:rPr>
            </w:pPr>
            <w:r w:rsidRPr="00FE2771">
              <w:rPr>
                <w:rFonts w:eastAsia="Times New Roman" w:cstheme="minorHAnsi"/>
                <w:color w:val="333333"/>
                <w:sz w:val="24"/>
                <w:szCs w:val="24"/>
                <w:bdr w:val="none" w:sz="0" w:space="0" w:color="auto" w:frame="1"/>
              </w:rPr>
              <w:t>What is the deadline date employees are required to submit their W-4 to retain exempt federal tax status?</w:t>
            </w:r>
          </w:p>
          <w:p w:rsidR="002C5627" w:rsidRPr="00FE2771" w:rsidRDefault="002C5627" w:rsidP="002C5627">
            <w:pPr>
              <w:pStyle w:val="ListParagraph"/>
              <w:numPr>
                <w:ilvl w:val="0"/>
                <w:numId w:val="15"/>
              </w:numPr>
              <w:spacing w:after="160" w:line="360" w:lineRule="auto"/>
              <w:ind w:left="348"/>
              <w:rPr>
                <w:sz w:val="24"/>
                <w:szCs w:val="24"/>
              </w:rPr>
            </w:pPr>
            <w:r w:rsidRPr="00FE2771">
              <w:rPr>
                <w:sz w:val="24"/>
                <w:szCs w:val="24"/>
              </w:rPr>
              <w:t>March  1st</w:t>
            </w:r>
          </w:p>
          <w:p w:rsidR="002C5627" w:rsidRPr="00FE2771" w:rsidRDefault="002C5627" w:rsidP="002C5627">
            <w:pPr>
              <w:pStyle w:val="ListParagraph"/>
              <w:numPr>
                <w:ilvl w:val="0"/>
                <w:numId w:val="15"/>
              </w:numPr>
              <w:spacing w:after="160" w:line="360" w:lineRule="auto"/>
              <w:ind w:left="348"/>
              <w:rPr>
                <w:sz w:val="24"/>
                <w:szCs w:val="24"/>
              </w:rPr>
            </w:pPr>
            <w:r w:rsidRPr="00FE2771">
              <w:rPr>
                <w:sz w:val="24"/>
                <w:szCs w:val="24"/>
              </w:rPr>
              <w:t>January 31st</w:t>
            </w:r>
          </w:p>
          <w:p w:rsidR="002C5627" w:rsidRPr="00FE2771" w:rsidRDefault="002C5627" w:rsidP="002C5627">
            <w:pPr>
              <w:pStyle w:val="ListParagraph"/>
              <w:numPr>
                <w:ilvl w:val="0"/>
                <w:numId w:val="15"/>
              </w:numPr>
              <w:spacing w:after="160" w:line="360" w:lineRule="auto"/>
              <w:ind w:left="348"/>
              <w:rPr>
                <w:sz w:val="24"/>
                <w:szCs w:val="24"/>
              </w:rPr>
            </w:pPr>
            <w:r w:rsidRPr="00FE2771">
              <w:rPr>
                <w:sz w:val="24"/>
                <w:szCs w:val="24"/>
              </w:rPr>
              <w:t>April 15th</w:t>
            </w:r>
          </w:p>
          <w:p w:rsidR="002C5627" w:rsidRPr="00FE2771" w:rsidRDefault="002C5627" w:rsidP="00FE2771">
            <w:pPr>
              <w:pStyle w:val="ListParagraph"/>
              <w:numPr>
                <w:ilvl w:val="0"/>
                <w:numId w:val="15"/>
              </w:numPr>
              <w:spacing w:after="160" w:line="360" w:lineRule="auto"/>
              <w:ind w:left="348"/>
              <w:rPr>
                <w:sz w:val="24"/>
                <w:szCs w:val="24"/>
              </w:rPr>
            </w:pPr>
            <w:r w:rsidRPr="00FE2771">
              <w:rPr>
                <w:sz w:val="24"/>
                <w:szCs w:val="24"/>
              </w:rPr>
              <w:t>February 15th</w:t>
            </w:r>
          </w:p>
        </w:tc>
      </w:tr>
      <w:tr w:rsidR="002C5627" w:rsidRPr="00FE2771" w:rsidTr="002C5627">
        <w:tc>
          <w:tcPr>
            <w:tcW w:w="805" w:type="dxa"/>
          </w:tcPr>
          <w:p w:rsidR="002C5627" w:rsidRPr="00FE2771" w:rsidRDefault="002C5627" w:rsidP="00382789">
            <w:pPr>
              <w:pStyle w:val="ListParagraph"/>
              <w:numPr>
                <w:ilvl w:val="0"/>
                <w:numId w:val="7"/>
              </w:numPr>
              <w:jc w:val="both"/>
              <w:rPr>
                <w:sz w:val="24"/>
                <w:szCs w:val="24"/>
              </w:rPr>
            </w:pPr>
          </w:p>
        </w:tc>
        <w:tc>
          <w:tcPr>
            <w:tcW w:w="8735" w:type="dxa"/>
          </w:tcPr>
          <w:p w:rsidR="002C5627" w:rsidRPr="00FE2771" w:rsidRDefault="002C5627" w:rsidP="00382789">
            <w:pPr>
              <w:rPr>
                <w:sz w:val="24"/>
                <w:szCs w:val="24"/>
              </w:rPr>
            </w:pPr>
            <w:r w:rsidRPr="00FE2771">
              <w:rPr>
                <w:sz w:val="24"/>
                <w:szCs w:val="24"/>
              </w:rPr>
              <w:t>Their annual earning are paid on a W-2.</w:t>
            </w:r>
          </w:p>
          <w:p w:rsidR="002C5627" w:rsidRPr="00FE2771" w:rsidRDefault="002C5627" w:rsidP="002C5627">
            <w:pPr>
              <w:pStyle w:val="ListParagraph"/>
              <w:numPr>
                <w:ilvl w:val="0"/>
                <w:numId w:val="16"/>
              </w:numPr>
              <w:spacing w:after="160" w:line="360" w:lineRule="auto"/>
              <w:ind w:left="348"/>
              <w:rPr>
                <w:sz w:val="24"/>
                <w:szCs w:val="24"/>
              </w:rPr>
            </w:pPr>
            <w:r w:rsidRPr="00FE2771">
              <w:rPr>
                <w:sz w:val="24"/>
                <w:szCs w:val="24"/>
              </w:rPr>
              <w:t>Employee</w:t>
            </w:r>
          </w:p>
          <w:p w:rsidR="002C5627" w:rsidRPr="00FE2771" w:rsidRDefault="002C5627" w:rsidP="00FE2771">
            <w:pPr>
              <w:pStyle w:val="ListParagraph"/>
              <w:numPr>
                <w:ilvl w:val="0"/>
                <w:numId w:val="16"/>
              </w:numPr>
              <w:spacing w:after="160" w:line="360" w:lineRule="auto"/>
              <w:ind w:left="348"/>
              <w:rPr>
                <w:sz w:val="24"/>
                <w:szCs w:val="24"/>
              </w:rPr>
            </w:pPr>
            <w:r w:rsidRPr="00FE2771">
              <w:rPr>
                <w:sz w:val="24"/>
                <w:szCs w:val="24"/>
              </w:rPr>
              <w:t>Independent Contractor</w:t>
            </w:r>
          </w:p>
        </w:tc>
      </w:tr>
      <w:tr w:rsidR="002C5627" w:rsidRPr="00FE2771" w:rsidTr="002C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805" w:type="dxa"/>
            <w:tcBorders>
              <w:top w:val="nil"/>
              <w:left w:val="nil"/>
              <w:bottom w:val="nil"/>
              <w:right w:val="nil"/>
            </w:tcBorders>
          </w:tcPr>
          <w:p w:rsidR="002C5627" w:rsidRPr="00FE2771" w:rsidRDefault="002C5627" w:rsidP="00382789">
            <w:pPr>
              <w:pStyle w:val="ListParagraph"/>
              <w:numPr>
                <w:ilvl w:val="0"/>
                <w:numId w:val="7"/>
              </w:numPr>
              <w:jc w:val="both"/>
              <w:rPr>
                <w:sz w:val="24"/>
                <w:szCs w:val="24"/>
              </w:rPr>
            </w:pPr>
          </w:p>
        </w:tc>
        <w:tc>
          <w:tcPr>
            <w:tcW w:w="8735" w:type="dxa"/>
            <w:tcBorders>
              <w:top w:val="nil"/>
              <w:left w:val="nil"/>
              <w:bottom w:val="nil"/>
              <w:right w:val="nil"/>
            </w:tcBorders>
          </w:tcPr>
          <w:p w:rsidR="002C5627" w:rsidRPr="00FE2771" w:rsidRDefault="002C5627" w:rsidP="00382789">
            <w:pPr>
              <w:rPr>
                <w:rFonts w:cstheme="minorHAnsi"/>
                <w:sz w:val="24"/>
                <w:szCs w:val="24"/>
              </w:rPr>
            </w:pPr>
            <w:r w:rsidRPr="00FE2771">
              <w:rPr>
                <w:rFonts w:cstheme="minorHAnsi"/>
                <w:sz w:val="24"/>
                <w:szCs w:val="24"/>
              </w:rPr>
              <w:t>How many pay periods in a semi-monthly payroll frequency year?</w:t>
            </w:r>
          </w:p>
          <w:p w:rsidR="002C5627" w:rsidRPr="00FE2771" w:rsidRDefault="002C5627" w:rsidP="002C5627">
            <w:pPr>
              <w:pStyle w:val="ListParagraph"/>
              <w:numPr>
                <w:ilvl w:val="0"/>
                <w:numId w:val="17"/>
              </w:numPr>
              <w:spacing w:after="160" w:line="360" w:lineRule="auto"/>
              <w:ind w:left="348"/>
              <w:rPr>
                <w:rFonts w:cstheme="minorHAnsi"/>
                <w:sz w:val="24"/>
                <w:szCs w:val="24"/>
              </w:rPr>
            </w:pPr>
            <w:r w:rsidRPr="00FE2771">
              <w:rPr>
                <w:rFonts w:cstheme="minorHAnsi"/>
                <w:sz w:val="24"/>
                <w:szCs w:val="24"/>
              </w:rPr>
              <w:t>26</w:t>
            </w:r>
          </w:p>
          <w:p w:rsidR="002C5627" w:rsidRPr="00FE2771" w:rsidRDefault="002C5627" w:rsidP="002C5627">
            <w:pPr>
              <w:pStyle w:val="ListParagraph"/>
              <w:numPr>
                <w:ilvl w:val="0"/>
                <w:numId w:val="17"/>
              </w:numPr>
              <w:spacing w:after="160" w:line="360" w:lineRule="auto"/>
              <w:ind w:left="348"/>
              <w:rPr>
                <w:rFonts w:cstheme="minorHAnsi"/>
                <w:sz w:val="24"/>
                <w:szCs w:val="24"/>
              </w:rPr>
            </w:pPr>
            <w:r w:rsidRPr="00FE2771">
              <w:rPr>
                <w:rFonts w:cstheme="minorHAnsi"/>
                <w:sz w:val="24"/>
                <w:szCs w:val="24"/>
              </w:rPr>
              <w:t>12</w:t>
            </w:r>
          </w:p>
          <w:p w:rsidR="002C5627" w:rsidRPr="00FE2771" w:rsidRDefault="002C5627" w:rsidP="002C5627">
            <w:pPr>
              <w:pStyle w:val="ListParagraph"/>
              <w:numPr>
                <w:ilvl w:val="0"/>
                <w:numId w:val="17"/>
              </w:numPr>
              <w:spacing w:after="160" w:line="360" w:lineRule="auto"/>
              <w:ind w:left="348"/>
              <w:rPr>
                <w:rFonts w:cstheme="minorHAnsi"/>
                <w:sz w:val="24"/>
                <w:szCs w:val="24"/>
              </w:rPr>
            </w:pPr>
            <w:r w:rsidRPr="00FE2771">
              <w:rPr>
                <w:rFonts w:cstheme="minorHAnsi"/>
                <w:sz w:val="24"/>
                <w:szCs w:val="24"/>
              </w:rPr>
              <w:t>52</w:t>
            </w:r>
          </w:p>
          <w:p w:rsidR="002C5627" w:rsidRPr="00FE2771" w:rsidRDefault="002C5627" w:rsidP="00FE2771">
            <w:pPr>
              <w:pStyle w:val="ListParagraph"/>
              <w:numPr>
                <w:ilvl w:val="0"/>
                <w:numId w:val="17"/>
              </w:numPr>
              <w:spacing w:after="160" w:line="360" w:lineRule="auto"/>
              <w:ind w:left="348"/>
              <w:rPr>
                <w:rFonts w:cstheme="minorHAnsi"/>
                <w:sz w:val="24"/>
                <w:szCs w:val="24"/>
              </w:rPr>
            </w:pPr>
            <w:r w:rsidRPr="00FE2771">
              <w:rPr>
                <w:rFonts w:cstheme="minorHAnsi"/>
                <w:sz w:val="24"/>
                <w:szCs w:val="24"/>
              </w:rPr>
              <w:t>24</w:t>
            </w:r>
          </w:p>
        </w:tc>
      </w:tr>
      <w:tr w:rsidR="002C5627" w:rsidRPr="00FE2771" w:rsidTr="002C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805" w:type="dxa"/>
            <w:tcBorders>
              <w:top w:val="nil"/>
              <w:left w:val="nil"/>
              <w:bottom w:val="nil"/>
              <w:right w:val="nil"/>
            </w:tcBorders>
          </w:tcPr>
          <w:p w:rsidR="002C5627" w:rsidRPr="00FE2771" w:rsidRDefault="002C5627" w:rsidP="00382789">
            <w:pPr>
              <w:pStyle w:val="ListParagraph"/>
              <w:numPr>
                <w:ilvl w:val="0"/>
                <w:numId w:val="7"/>
              </w:numPr>
              <w:jc w:val="both"/>
              <w:rPr>
                <w:sz w:val="24"/>
                <w:szCs w:val="24"/>
              </w:rPr>
            </w:pPr>
          </w:p>
        </w:tc>
        <w:tc>
          <w:tcPr>
            <w:tcW w:w="8735" w:type="dxa"/>
            <w:tcBorders>
              <w:top w:val="nil"/>
              <w:left w:val="nil"/>
              <w:bottom w:val="nil"/>
              <w:right w:val="nil"/>
            </w:tcBorders>
          </w:tcPr>
          <w:p w:rsidR="002C5627" w:rsidRPr="00FE2771" w:rsidRDefault="002C5627" w:rsidP="00382789">
            <w:pPr>
              <w:shd w:val="clear" w:color="auto" w:fill="FFFFFF"/>
              <w:textAlignment w:val="baseline"/>
              <w:rPr>
                <w:rFonts w:eastAsia="Times New Roman" w:cstheme="minorHAnsi"/>
                <w:color w:val="333333"/>
                <w:sz w:val="24"/>
                <w:szCs w:val="24"/>
                <w:bdr w:val="none" w:sz="0" w:space="0" w:color="auto" w:frame="1"/>
              </w:rPr>
            </w:pPr>
            <w:r w:rsidRPr="00FE2771">
              <w:rPr>
                <w:rFonts w:eastAsia="Times New Roman" w:cstheme="minorHAnsi"/>
                <w:color w:val="333333"/>
                <w:sz w:val="24"/>
                <w:szCs w:val="24"/>
                <w:bdr w:val="none" w:sz="0" w:space="0" w:color="auto" w:frame="1"/>
              </w:rPr>
              <w:t>An employee is hired at a pay rate of $10 per hour. During the past week, the employee worked 50 hours. The employee’s gross wages for the past week are</w:t>
            </w:r>
          </w:p>
          <w:p w:rsidR="00FE2771" w:rsidRPr="00FE2771" w:rsidRDefault="00FE2771" w:rsidP="00FE2771">
            <w:pPr>
              <w:pStyle w:val="ListParagraph"/>
              <w:numPr>
                <w:ilvl w:val="0"/>
                <w:numId w:val="18"/>
              </w:numPr>
              <w:spacing w:after="160" w:line="360" w:lineRule="auto"/>
              <w:ind w:left="353"/>
              <w:rPr>
                <w:rFonts w:cstheme="minorHAnsi"/>
                <w:sz w:val="24"/>
                <w:szCs w:val="24"/>
              </w:rPr>
            </w:pPr>
            <w:r w:rsidRPr="00FE2771">
              <w:rPr>
                <w:rFonts w:cstheme="minorHAnsi"/>
                <w:sz w:val="24"/>
                <w:szCs w:val="24"/>
              </w:rPr>
              <w:t>26</w:t>
            </w:r>
          </w:p>
          <w:p w:rsidR="00FE2771" w:rsidRPr="00FE2771" w:rsidRDefault="00FE2771" w:rsidP="00FE2771">
            <w:pPr>
              <w:pStyle w:val="ListParagraph"/>
              <w:numPr>
                <w:ilvl w:val="0"/>
                <w:numId w:val="18"/>
              </w:numPr>
              <w:spacing w:after="160" w:line="360" w:lineRule="auto"/>
              <w:ind w:left="348"/>
              <w:rPr>
                <w:rFonts w:cstheme="minorHAnsi"/>
                <w:sz w:val="24"/>
                <w:szCs w:val="24"/>
              </w:rPr>
            </w:pPr>
            <w:r w:rsidRPr="00FE2771">
              <w:rPr>
                <w:rFonts w:cstheme="minorHAnsi"/>
                <w:sz w:val="24"/>
                <w:szCs w:val="24"/>
              </w:rPr>
              <w:t>12</w:t>
            </w:r>
          </w:p>
          <w:p w:rsidR="00FE2771" w:rsidRPr="00FE2771" w:rsidRDefault="00FE2771" w:rsidP="00FE2771">
            <w:pPr>
              <w:pStyle w:val="ListParagraph"/>
              <w:numPr>
                <w:ilvl w:val="0"/>
                <w:numId w:val="18"/>
              </w:numPr>
              <w:spacing w:after="160" w:line="360" w:lineRule="auto"/>
              <w:ind w:left="348"/>
              <w:rPr>
                <w:rFonts w:cstheme="minorHAnsi"/>
                <w:sz w:val="24"/>
                <w:szCs w:val="24"/>
              </w:rPr>
            </w:pPr>
            <w:r w:rsidRPr="00FE2771">
              <w:rPr>
                <w:rFonts w:cstheme="minorHAnsi"/>
                <w:sz w:val="24"/>
                <w:szCs w:val="24"/>
              </w:rPr>
              <w:t>52</w:t>
            </w:r>
          </w:p>
          <w:p w:rsidR="002C5627" w:rsidRPr="00FE2771" w:rsidRDefault="00FE2771" w:rsidP="00FE2771">
            <w:pPr>
              <w:pStyle w:val="ListParagraph"/>
              <w:numPr>
                <w:ilvl w:val="0"/>
                <w:numId w:val="18"/>
              </w:numPr>
              <w:spacing w:after="160" w:line="360" w:lineRule="auto"/>
              <w:ind w:left="348"/>
              <w:rPr>
                <w:rFonts w:cstheme="minorHAnsi"/>
                <w:sz w:val="24"/>
                <w:szCs w:val="24"/>
              </w:rPr>
            </w:pPr>
            <w:r w:rsidRPr="00FE2771">
              <w:rPr>
                <w:rFonts w:cstheme="minorHAnsi"/>
                <w:sz w:val="24"/>
                <w:szCs w:val="24"/>
              </w:rPr>
              <w:t>24</w:t>
            </w:r>
          </w:p>
        </w:tc>
      </w:tr>
      <w:tr w:rsidR="002C5627" w:rsidRPr="00FE2771" w:rsidTr="002C5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805" w:type="dxa"/>
            <w:tcBorders>
              <w:top w:val="nil"/>
              <w:left w:val="nil"/>
              <w:bottom w:val="nil"/>
              <w:right w:val="nil"/>
            </w:tcBorders>
          </w:tcPr>
          <w:p w:rsidR="002C5627" w:rsidRPr="00FE2771" w:rsidRDefault="002C5627" w:rsidP="00382789">
            <w:pPr>
              <w:pStyle w:val="ListParagraph"/>
              <w:numPr>
                <w:ilvl w:val="0"/>
                <w:numId w:val="7"/>
              </w:numPr>
              <w:jc w:val="both"/>
              <w:rPr>
                <w:sz w:val="24"/>
                <w:szCs w:val="24"/>
              </w:rPr>
            </w:pPr>
          </w:p>
        </w:tc>
        <w:tc>
          <w:tcPr>
            <w:tcW w:w="8735" w:type="dxa"/>
            <w:tcBorders>
              <w:top w:val="nil"/>
              <w:left w:val="nil"/>
              <w:bottom w:val="nil"/>
              <w:right w:val="nil"/>
            </w:tcBorders>
          </w:tcPr>
          <w:p w:rsidR="002C5627" w:rsidRPr="00FE2771" w:rsidRDefault="002C5627" w:rsidP="002C5627">
            <w:pPr>
              <w:shd w:val="clear" w:color="auto" w:fill="FFFFFF"/>
              <w:textAlignment w:val="baseline"/>
              <w:rPr>
                <w:rFonts w:eastAsia="Times New Roman" w:cstheme="minorHAnsi"/>
                <w:color w:val="333333"/>
                <w:sz w:val="24"/>
                <w:szCs w:val="24"/>
                <w:bdr w:val="none" w:sz="0" w:space="0" w:color="auto" w:frame="1"/>
              </w:rPr>
            </w:pPr>
            <w:r w:rsidRPr="00FE2771">
              <w:rPr>
                <w:rFonts w:eastAsia="Times New Roman" w:cstheme="minorHAnsi"/>
                <w:color w:val="333333"/>
                <w:sz w:val="24"/>
                <w:szCs w:val="24"/>
                <w:bdr w:val="none" w:sz="0" w:space="0" w:color="auto" w:frame="1"/>
              </w:rPr>
              <w:t>Mark works at a local steakhouse. He turns in a time sheet that shows he worked 43 hours the past pay period (no overtime). He earns $5.80 per hour, and 10 percent of his wages are taken out for federal and state taxes. Each pay period, $50 is also taken out for his health insurance. An additional $30 is taken out for social security and other deductions. What is his net pay for this time sheet?</w:t>
            </w:r>
          </w:p>
          <w:p w:rsidR="002C5627" w:rsidRPr="00FE2771" w:rsidRDefault="002C5627" w:rsidP="002C5627">
            <w:pPr>
              <w:spacing w:line="360" w:lineRule="auto"/>
              <w:rPr>
                <w:rFonts w:eastAsia="Times New Roman" w:cstheme="minorHAnsi"/>
                <w:color w:val="333333"/>
                <w:sz w:val="24"/>
                <w:szCs w:val="24"/>
                <w:bdr w:val="none" w:sz="0" w:space="0" w:color="auto" w:frame="1"/>
              </w:rPr>
            </w:pPr>
            <w:r w:rsidRPr="00FE2771">
              <w:rPr>
                <w:rFonts w:eastAsia="Times New Roman" w:cstheme="minorHAnsi"/>
                <w:color w:val="333333"/>
                <w:sz w:val="24"/>
                <w:szCs w:val="24"/>
                <w:bdr w:val="none" w:sz="0" w:space="0" w:color="auto" w:frame="1"/>
              </w:rPr>
              <w:t>a. 123.49</w:t>
            </w:r>
          </w:p>
          <w:p w:rsidR="002C5627" w:rsidRPr="00FE2771" w:rsidRDefault="002C5627" w:rsidP="002C5627">
            <w:pPr>
              <w:spacing w:line="360" w:lineRule="auto"/>
              <w:rPr>
                <w:rFonts w:eastAsia="Times New Roman" w:cstheme="minorHAnsi"/>
                <w:color w:val="333333"/>
                <w:sz w:val="24"/>
                <w:szCs w:val="24"/>
                <w:bdr w:val="none" w:sz="0" w:space="0" w:color="auto" w:frame="1"/>
              </w:rPr>
            </w:pPr>
            <w:r w:rsidRPr="00FE2771">
              <w:rPr>
                <w:rFonts w:eastAsia="Times New Roman" w:cstheme="minorHAnsi"/>
                <w:color w:val="333333"/>
                <w:sz w:val="24"/>
                <w:szCs w:val="24"/>
                <w:bdr w:val="none" w:sz="0" w:space="0" w:color="auto" w:frame="1"/>
              </w:rPr>
              <w:t>b. 224.46</w:t>
            </w:r>
          </w:p>
          <w:p w:rsidR="002C5627" w:rsidRPr="00FE2771" w:rsidRDefault="002C5627" w:rsidP="002C5627">
            <w:pPr>
              <w:spacing w:line="360" w:lineRule="auto"/>
              <w:rPr>
                <w:rFonts w:eastAsia="Times New Roman" w:cstheme="minorHAnsi"/>
                <w:color w:val="333333"/>
                <w:sz w:val="24"/>
                <w:szCs w:val="24"/>
                <w:bdr w:val="none" w:sz="0" w:space="0" w:color="auto" w:frame="1"/>
              </w:rPr>
            </w:pPr>
            <w:r w:rsidRPr="00FE2771">
              <w:rPr>
                <w:rFonts w:eastAsia="Times New Roman" w:cstheme="minorHAnsi"/>
                <w:color w:val="333333"/>
                <w:sz w:val="24"/>
                <w:szCs w:val="24"/>
                <w:bdr w:val="none" w:sz="0" w:space="0" w:color="auto" w:frame="1"/>
              </w:rPr>
              <w:t>c. 144.46</w:t>
            </w:r>
          </w:p>
          <w:p w:rsidR="002C5627" w:rsidRPr="00FE2771" w:rsidRDefault="002C5627" w:rsidP="00FE2771">
            <w:pPr>
              <w:spacing w:line="360" w:lineRule="auto"/>
              <w:rPr>
                <w:rFonts w:eastAsia="Times New Roman" w:cstheme="minorHAnsi"/>
                <w:color w:val="333333"/>
                <w:sz w:val="24"/>
                <w:szCs w:val="24"/>
                <w:bdr w:val="none" w:sz="0" w:space="0" w:color="auto" w:frame="1"/>
              </w:rPr>
            </w:pPr>
            <w:r w:rsidRPr="00FE2771">
              <w:rPr>
                <w:rFonts w:eastAsia="Times New Roman" w:cstheme="minorHAnsi"/>
                <w:color w:val="333333"/>
                <w:sz w:val="24"/>
                <w:szCs w:val="24"/>
                <w:bdr w:val="none" w:sz="0" w:space="0" w:color="auto" w:frame="1"/>
              </w:rPr>
              <w:t>d. 249.40</w:t>
            </w:r>
          </w:p>
        </w:tc>
      </w:tr>
    </w:tbl>
    <w:p w:rsidR="00382789" w:rsidRDefault="00382789" w:rsidP="00EE3D0D"/>
    <w:sectPr w:rsidR="0038278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627" w:rsidRDefault="002C5627" w:rsidP="002C5627">
      <w:pPr>
        <w:spacing w:after="0" w:line="240" w:lineRule="auto"/>
      </w:pPr>
      <w:r>
        <w:separator/>
      </w:r>
    </w:p>
  </w:endnote>
  <w:endnote w:type="continuationSeparator" w:id="0">
    <w:p w:rsidR="002C5627" w:rsidRDefault="002C5627" w:rsidP="002C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79034"/>
      <w:docPartObj>
        <w:docPartGallery w:val="Page Numbers (Bottom of Page)"/>
        <w:docPartUnique/>
      </w:docPartObj>
    </w:sdtPr>
    <w:sdtEndPr>
      <w:rPr>
        <w:color w:val="7F7F7F" w:themeColor="background1" w:themeShade="7F"/>
        <w:spacing w:val="60"/>
      </w:rPr>
    </w:sdtEndPr>
    <w:sdtContent>
      <w:p w:rsidR="002C5627" w:rsidRDefault="002C5627">
        <w:pPr>
          <w:pStyle w:val="Footer"/>
          <w:pBdr>
            <w:top w:val="single" w:sz="4" w:space="1" w:color="D9D9D9" w:themeColor="background1" w:themeShade="D9"/>
          </w:pBdr>
          <w:jc w:val="right"/>
        </w:pPr>
        <w:r>
          <w:fldChar w:fldCharType="begin"/>
        </w:r>
        <w:r>
          <w:instrText xml:space="preserve"> PAGE   \* MERGEFORMAT </w:instrText>
        </w:r>
        <w:r>
          <w:fldChar w:fldCharType="separate"/>
        </w:r>
        <w:r w:rsidR="00FE2771">
          <w:rPr>
            <w:noProof/>
          </w:rPr>
          <w:t>1</w:t>
        </w:r>
        <w:r>
          <w:rPr>
            <w:noProof/>
          </w:rPr>
          <w:fldChar w:fldCharType="end"/>
        </w:r>
        <w:r>
          <w:t xml:space="preserve"> | </w:t>
        </w:r>
        <w:r>
          <w:rPr>
            <w:color w:val="7F7F7F" w:themeColor="background1" w:themeShade="7F"/>
            <w:spacing w:val="60"/>
          </w:rPr>
          <w:t>Page</w:t>
        </w:r>
      </w:p>
    </w:sdtContent>
  </w:sdt>
  <w:p w:rsidR="002C5627" w:rsidRDefault="002C5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627" w:rsidRDefault="002C5627" w:rsidP="002C5627">
      <w:pPr>
        <w:spacing w:after="0" w:line="240" w:lineRule="auto"/>
      </w:pPr>
      <w:r>
        <w:separator/>
      </w:r>
    </w:p>
  </w:footnote>
  <w:footnote w:type="continuationSeparator" w:id="0">
    <w:p w:rsidR="002C5627" w:rsidRDefault="002C5627" w:rsidP="002C5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27" w:rsidRDefault="002C5627">
    <w:pPr>
      <w:pStyle w:val="Header"/>
      <w:rPr>
        <w:b/>
        <w:sz w:val="28"/>
      </w:rPr>
    </w:pPr>
    <w:r>
      <w:rPr>
        <w:b/>
        <w:sz w:val="28"/>
      </w:rPr>
      <w:t>Compass</w:t>
    </w:r>
  </w:p>
  <w:p w:rsidR="002C5627" w:rsidRPr="002C5627" w:rsidRDefault="002C5627">
    <w:pPr>
      <w:pStyle w:val="Header"/>
      <w:rPr>
        <w:b/>
      </w:rPr>
    </w:pPr>
    <w:r w:rsidRPr="002C5627">
      <w:rPr>
        <w:b/>
        <w:sz w:val="28"/>
      </w:rPr>
      <w:t>Payroll Essentials Quiz</w:t>
    </w:r>
  </w:p>
  <w:p w:rsidR="002C5627" w:rsidRDefault="002C5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3981"/>
    <w:multiLevelType w:val="hybridMultilevel"/>
    <w:tmpl w:val="C99016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65C5D"/>
    <w:multiLevelType w:val="hybridMultilevel"/>
    <w:tmpl w:val="342E5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95E55"/>
    <w:multiLevelType w:val="hybridMultilevel"/>
    <w:tmpl w:val="C99016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9C085A"/>
    <w:multiLevelType w:val="hybridMultilevel"/>
    <w:tmpl w:val="C99016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706E67"/>
    <w:multiLevelType w:val="hybridMultilevel"/>
    <w:tmpl w:val="C99016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4D6A34"/>
    <w:multiLevelType w:val="hybridMultilevel"/>
    <w:tmpl w:val="C99016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612B94"/>
    <w:multiLevelType w:val="hybridMultilevel"/>
    <w:tmpl w:val="C99016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0E2792"/>
    <w:multiLevelType w:val="hybridMultilevel"/>
    <w:tmpl w:val="C99016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A31CF3"/>
    <w:multiLevelType w:val="hybridMultilevel"/>
    <w:tmpl w:val="C99016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BF752B"/>
    <w:multiLevelType w:val="hybridMultilevel"/>
    <w:tmpl w:val="7286F5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4020D"/>
    <w:multiLevelType w:val="hybridMultilevel"/>
    <w:tmpl w:val="4D2C29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2672DB"/>
    <w:multiLevelType w:val="hybridMultilevel"/>
    <w:tmpl w:val="C99016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8631A3"/>
    <w:multiLevelType w:val="hybridMultilevel"/>
    <w:tmpl w:val="C99016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467E4B"/>
    <w:multiLevelType w:val="hybridMultilevel"/>
    <w:tmpl w:val="C99016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CC05C1"/>
    <w:multiLevelType w:val="hybridMultilevel"/>
    <w:tmpl w:val="34809D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905BCF"/>
    <w:multiLevelType w:val="hybridMultilevel"/>
    <w:tmpl w:val="C99016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6B7B82"/>
    <w:multiLevelType w:val="hybridMultilevel"/>
    <w:tmpl w:val="48789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2B2329"/>
    <w:multiLevelType w:val="hybridMultilevel"/>
    <w:tmpl w:val="D28C05C4"/>
    <w:lvl w:ilvl="0" w:tplc="0409000F">
      <w:start w:val="1"/>
      <w:numFmt w:val="decimal"/>
      <w:lvlText w:val="%1."/>
      <w:lvlJc w:val="left"/>
      <w:pPr>
        <w:ind w:left="720" w:hanging="360"/>
      </w:pPr>
    </w:lvl>
    <w:lvl w:ilvl="1" w:tplc="90AEE8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7"/>
  </w:num>
  <w:num w:numId="4">
    <w:abstractNumId w:val="14"/>
  </w:num>
  <w:num w:numId="5">
    <w:abstractNumId w:val="5"/>
  </w:num>
  <w:num w:numId="6">
    <w:abstractNumId w:val="9"/>
  </w:num>
  <w:num w:numId="7">
    <w:abstractNumId w:val="1"/>
  </w:num>
  <w:num w:numId="8">
    <w:abstractNumId w:val="6"/>
  </w:num>
  <w:num w:numId="9">
    <w:abstractNumId w:val="4"/>
  </w:num>
  <w:num w:numId="10">
    <w:abstractNumId w:val="3"/>
  </w:num>
  <w:num w:numId="11">
    <w:abstractNumId w:val="12"/>
  </w:num>
  <w:num w:numId="12">
    <w:abstractNumId w:val="15"/>
  </w:num>
  <w:num w:numId="13">
    <w:abstractNumId w:val="13"/>
  </w:num>
  <w:num w:numId="14">
    <w:abstractNumId w:val="11"/>
  </w:num>
  <w:num w:numId="15">
    <w:abstractNumId w:val="0"/>
  </w:num>
  <w:num w:numId="16">
    <w:abstractNumId w:val="8"/>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A0NzA1NLcwNbA0tTBQ0lEKTi0uzszPAykwrAUA7tM7zywAAAA="/>
  </w:docVars>
  <w:rsids>
    <w:rsidRoot w:val="00EE3D0D"/>
    <w:rsid w:val="00221DDE"/>
    <w:rsid w:val="002C5627"/>
    <w:rsid w:val="00382789"/>
    <w:rsid w:val="005E7EB2"/>
    <w:rsid w:val="00E408E0"/>
    <w:rsid w:val="00EE3D0D"/>
    <w:rsid w:val="00F21C67"/>
    <w:rsid w:val="00FE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C3E0"/>
  <w15:chartTrackingRefBased/>
  <w15:docId w15:val="{48DF479B-FCAA-4BA2-92E8-E029DECB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D0D"/>
    <w:pPr>
      <w:ind w:left="720"/>
      <w:contextualSpacing/>
    </w:pPr>
  </w:style>
  <w:style w:type="character" w:customStyle="1" w:styleId="quiz-question-no">
    <w:name w:val="quiz-question-no"/>
    <w:basedOn w:val="DefaultParagraphFont"/>
    <w:rsid w:val="00F21C67"/>
  </w:style>
  <w:style w:type="paragraph" w:styleId="NormalWeb">
    <w:name w:val="Normal (Web)"/>
    <w:basedOn w:val="Normal"/>
    <w:uiPriority w:val="99"/>
    <w:semiHidden/>
    <w:unhideWhenUsed/>
    <w:rsid w:val="00F21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
    <w:name w:val="question"/>
    <w:basedOn w:val="DefaultParagraphFont"/>
    <w:rsid w:val="00F21C67"/>
  </w:style>
  <w:style w:type="table" w:styleId="TableGrid">
    <w:name w:val="Table Grid"/>
    <w:basedOn w:val="TableNormal"/>
    <w:uiPriority w:val="39"/>
    <w:rsid w:val="0038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627"/>
  </w:style>
  <w:style w:type="paragraph" w:styleId="Footer">
    <w:name w:val="footer"/>
    <w:basedOn w:val="Normal"/>
    <w:link w:val="FooterChar"/>
    <w:uiPriority w:val="99"/>
    <w:unhideWhenUsed/>
    <w:rsid w:val="002C5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12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A1"/>
    <w:rsid w:val="00481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6A0D17CAAE479898695B7B3EB18D7D">
    <w:name w:val="576A0D17CAAE479898695B7B3EB18D7D"/>
    <w:rsid w:val="00481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Compass Group, NAD</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Adrienne</dc:creator>
  <cp:keywords/>
  <dc:description/>
  <cp:lastModifiedBy>Thomas, Adrienne</cp:lastModifiedBy>
  <cp:revision>2</cp:revision>
  <dcterms:created xsi:type="dcterms:W3CDTF">2019-08-22T18:01:00Z</dcterms:created>
  <dcterms:modified xsi:type="dcterms:W3CDTF">2019-08-22T18:49:00Z</dcterms:modified>
</cp:coreProperties>
</file>